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eastAsia="Times New Roman" w:cs="Times New Roman" w:ascii="Times New Roman" w:hAnsi="Times New Roman"/>
          <w:b/>
          <w:sz w:val="40"/>
          <w:szCs w:val="40"/>
        </w:rPr>
        <w:t>ООС Струковна медицинска сестра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РАСПОРЕД ВЕЖБИ У ЗИМСКОМ СЕМЕСТРУ 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 w:eastAsia="Times New Roman" w:cs="Times New Roman"/>
          <w:b/>
          <w:sz w:val="40"/>
          <w:szCs w:val="40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ШКОЛСКА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2024/2025  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>I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II</w:t>
      </w:r>
      <w:r>
        <w:rPr>
          <w:rFonts w:eastAsia="Times New Roman" w:cs="Times New Roman" w:ascii="Times New Roman" w:hAnsi="Times New Roman"/>
          <w:b/>
          <w:sz w:val="32"/>
          <w:szCs w:val="32"/>
          <w:lang w:val="en-GB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</w:rPr>
        <w:t>година</w:t>
      </w:r>
    </w:p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</w:r>
    </w:p>
    <w:tbl>
      <w:tblPr>
        <w:tblStyle w:val="TableGrid1"/>
        <w:tblW w:w="100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37"/>
        <w:gridCol w:w="1590"/>
        <w:gridCol w:w="1519"/>
        <w:gridCol w:w="1557"/>
        <w:gridCol w:w="1522"/>
        <w:gridCol w:w="1649"/>
      </w:tblGrid>
      <w:tr>
        <w:trPr>
          <w:trHeight w:val="449" w:hRule="atLeast"/>
        </w:trPr>
        <w:tc>
          <w:tcPr>
            <w:tcW w:w="223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90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en-US" w:eastAsia="en-US" w:bidi="ar-SA"/>
              </w:rPr>
              <w:t>Понедељак</w:t>
            </w:r>
          </w:p>
        </w:tc>
        <w:tc>
          <w:tcPr>
            <w:tcW w:w="1519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en-US" w:eastAsia="en-US" w:bidi="ar-SA"/>
              </w:rPr>
              <w:t>Уторак</w:t>
            </w:r>
          </w:p>
        </w:tc>
        <w:tc>
          <w:tcPr>
            <w:tcW w:w="1557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en-US" w:eastAsia="en-US" w:bidi="ar-SA"/>
              </w:rPr>
              <w:t>Среда</w:t>
            </w:r>
          </w:p>
        </w:tc>
        <w:tc>
          <w:tcPr>
            <w:tcW w:w="1522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en-US" w:eastAsia="en-US" w:bidi="ar-SA"/>
              </w:rPr>
              <w:t>Четвртак</w:t>
            </w:r>
          </w:p>
        </w:tc>
        <w:tc>
          <w:tcPr>
            <w:tcW w:w="1649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1020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6"/>
                <w:szCs w:val="26"/>
                <w:lang w:val="en-US" w:eastAsia="en-US" w:bidi="ar-SA"/>
              </w:rPr>
              <w:t>Петак</w:t>
            </w:r>
          </w:p>
        </w:tc>
      </w:tr>
      <w:tr>
        <w:trPr>
          <w:trHeight w:val="1142" w:hRule="atLeast"/>
        </w:trPr>
        <w:tc>
          <w:tcPr>
            <w:tcW w:w="2237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 xml:space="preserve">Гинекологија и акушер. и здравст. нега жена </w:t>
            </w:r>
          </w:p>
        </w:tc>
        <w:tc>
          <w:tcPr>
            <w:tcW w:w="1590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19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57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522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12.30 - 14.45</w:t>
            </w:r>
          </w:p>
        </w:tc>
        <w:tc>
          <w:tcPr>
            <w:tcW w:w="1649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</w:r>
          </w:p>
        </w:tc>
      </w:tr>
      <w:tr>
        <w:trPr>
          <w:trHeight w:val="1115" w:hRule="atLeast"/>
        </w:trPr>
        <w:tc>
          <w:tcPr>
            <w:tcW w:w="2237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R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sr-RS" w:eastAsia="en-US" w:bidi="ar-SA"/>
              </w:rPr>
              <w:t>Ургентна медицина</w:t>
            </w:r>
          </w:p>
        </w:tc>
        <w:tc>
          <w:tcPr>
            <w:tcW w:w="1590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19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57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"/>
                <w:kern w:val="0"/>
                <w:sz w:val="24"/>
                <w:szCs w:val="24"/>
                <w:lang w:val="en-GB" w:eastAsia="en-US" w:bidi="ar-SA"/>
              </w:rPr>
              <w:t>09</w:t>
            </w:r>
            <w:r>
              <w:rPr>
                <w:rFonts w:eastAsia="Times New Roman" w:cs=""/>
                <w:kern w:val="0"/>
                <w:sz w:val="24"/>
                <w:szCs w:val="24"/>
                <w:lang w:val="en-US" w:eastAsia="en-US" w:bidi="ar-SA"/>
              </w:rPr>
              <w:t>.</w:t>
            </w:r>
            <w:r>
              <w:rPr>
                <w:rFonts w:eastAsia="Times New Roman" w:cs=""/>
                <w:kern w:val="0"/>
                <w:sz w:val="24"/>
                <w:szCs w:val="24"/>
                <w:lang w:val="en-GB" w:eastAsia="en-US" w:bidi="ar-SA"/>
              </w:rPr>
              <w:t>30</w:t>
            </w:r>
            <w:r>
              <w:rPr>
                <w:rFonts w:eastAsia="Times New Roman" w:cs=""/>
                <w:kern w:val="0"/>
                <w:sz w:val="24"/>
                <w:szCs w:val="24"/>
                <w:lang w:val="en-US" w:eastAsia="en-US" w:bidi="ar-SA"/>
              </w:rPr>
              <w:t xml:space="preserve"> - </w:t>
            </w:r>
            <w:r>
              <w:rPr>
                <w:rFonts w:eastAsia="Times New Roman" w:cs=""/>
                <w:kern w:val="0"/>
                <w:sz w:val="24"/>
                <w:szCs w:val="24"/>
                <w:lang w:val="en-GB" w:eastAsia="en-US" w:bidi="ar-SA"/>
              </w:rPr>
              <w:t>1</w:t>
            </w:r>
            <w:r>
              <w:rPr>
                <w:rFonts w:eastAsia="Times New Roman" w:cs=""/>
                <w:kern w:val="0"/>
                <w:sz w:val="24"/>
                <w:szCs w:val="24"/>
                <w:lang w:val="en-GB" w:eastAsia="en-US" w:bidi="ar-SA"/>
              </w:rPr>
              <w:t>1</w:t>
            </w:r>
            <w:r>
              <w:rPr>
                <w:rFonts w:eastAsia="Times New Roman" w:cs=""/>
                <w:kern w:val="0"/>
                <w:sz w:val="24"/>
                <w:szCs w:val="24"/>
                <w:lang w:val="en-GB" w:eastAsia="en-US" w:bidi="ar-SA"/>
              </w:rPr>
              <w:t>.</w:t>
            </w:r>
            <w:r>
              <w:rPr>
                <w:rFonts w:eastAsia="Times New Roman" w:cs=""/>
                <w:kern w:val="0"/>
                <w:sz w:val="24"/>
                <w:szCs w:val="24"/>
                <w:lang w:val="en-GB" w:eastAsia="en-US" w:bidi="ar-SA"/>
              </w:rPr>
              <w:t>00</w:t>
            </w:r>
          </w:p>
        </w:tc>
        <w:tc>
          <w:tcPr>
            <w:tcW w:w="1522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"/>
                <w:kern w:val="0"/>
                <w:lang w:val="en-US" w:eastAsia="en-US" w:bidi="ar-SA"/>
              </w:rPr>
            </w:r>
          </w:p>
        </w:tc>
        <w:tc>
          <w:tcPr>
            <w:tcW w:w="1649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</w:r>
          </w:p>
        </w:tc>
      </w:tr>
      <w:tr>
        <w:trPr>
          <w:trHeight w:val="782" w:hRule="atLeast"/>
        </w:trPr>
        <w:tc>
          <w:tcPr>
            <w:tcW w:w="2237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sr-RS"/>
              </w:rPr>
            </w:pPr>
            <w:r>
              <w:rPr>
                <w:rFonts w:eastAsia="Times New Roman" w:cs="" w:ascii="Times New Roman" w:hAnsi="Times New Roman"/>
                <w:b/>
                <w:bCs/>
                <w:kern w:val="0"/>
                <w:sz w:val="24"/>
                <w:szCs w:val="24"/>
                <w:lang w:val="sr-RS" w:eastAsia="en-US" w:bidi="ar-SA"/>
              </w:rPr>
              <w:t>Психијатрија</w:t>
            </w:r>
          </w:p>
        </w:tc>
        <w:tc>
          <w:tcPr>
            <w:tcW w:w="1590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Calibri" w:hAnsi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19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"/>
                <w:kern w:val="0"/>
                <w:lang w:val="en-US" w:eastAsia="en-US" w:bidi="ar-SA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1557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I</w:t>
            </w:r>
          </w:p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"/>
                <w:kern w:val="0"/>
                <w:sz w:val="24"/>
                <w:szCs w:val="24"/>
                <w:lang w:val="en-US" w:eastAsia="en-US" w:bidi="ar-SA"/>
              </w:rPr>
              <w:t>15.15 - 16.45</w:t>
            </w:r>
            <w:bookmarkStart w:id="2" w:name="_GoBack_Copy_1"/>
            <w:bookmarkEnd w:id="2"/>
          </w:p>
        </w:tc>
        <w:tc>
          <w:tcPr>
            <w:tcW w:w="1522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</w:tc>
        <w:tc>
          <w:tcPr>
            <w:tcW w:w="1649" w:type="dxa"/>
            <w:tcBorders/>
          </w:tcPr>
          <w:p>
            <w:pPr>
              <w:pStyle w:val="Normal"/>
              <w:widowControl/>
              <w:tabs>
                <w:tab w:val="clear" w:pos="720"/>
                <w:tab w:val="left" w:pos="2685" w:leader="none"/>
              </w:tabs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</w:r>
          </w:p>
        </w:tc>
      </w:tr>
    </w:tbl>
    <w:p>
      <w:pPr>
        <w:pStyle w:val="Normal"/>
        <w:spacing w:lineRule="auto" w:line="276" w:before="0" w:after="0"/>
        <w:jc w:val="center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spacing w:lineRule="auto" w:line="276" w:before="0" w:after="200"/>
        <w:rPr>
          <w:rFonts w:ascii="Calibri" w:hAnsi="Calibri"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2240" w:h="15840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21c3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uiPriority w:val="59"/>
    <w:rsid w:val="00b21c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b21c3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Application>LibreOffice/7.5.5.2$Windows_X86_64 LibreOffice_project/ca8fe7424262805f223b9a2334bc7181abbcbf5e</Application>
  <AppVersion>15.0000</AppVersion>
  <Pages>1</Pages>
  <Words>40</Words>
  <Characters>216</Characters>
  <CharactersWithSpaces>243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2021-11-07T09:30:00Z</dcterms:created>
  <dc:creator>KORISNIK-</dc:creator>
  <dc:description/>
  <dc:language>en-US</dc:language>
  <cp:lastModifiedBy/>
  <dcterms:modified xsi:type="dcterms:W3CDTF">2024-09-26T00:18:53Z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