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B78" w:rsidRDefault="00421B7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3"/>
        <w:gridCol w:w="1283"/>
        <w:gridCol w:w="151"/>
        <w:gridCol w:w="1045"/>
        <w:gridCol w:w="921"/>
        <w:gridCol w:w="310"/>
        <w:gridCol w:w="1703"/>
        <w:gridCol w:w="623"/>
        <w:gridCol w:w="2987"/>
      </w:tblGrid>
      <w:tr w:rsidR="00A12DD1" w:rsidTr="004C589A">
        <w:tc>
          <w:tcPr>
            <w:tcW w:w="4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proofErr w:type="spellStart"/>
            <w:r>
              <w:rPr>
                <w:b/>
                <w:sz w:val="18"/>
                <w:szCs w:val="18"/>
              </w:rPr>
              <w:t>Име</w:t>
            </w:r>
            <w:proofErr w:type="spellEnd"/>
            <w:r>
              <w:rPr>
                <w:b/>
                <w:sz w:val="18"/>
                <w:szCs w:val="18"/>
              </w:rPr>
              <w:t xml:space="preserve"> и </w:t>
            </w:r>
            <w:proofErr w:type="spellStart"/>
            <w:r>
              <w:rPr>
                <w:b/>
                <w:sz w:val="18"/>
                <w:szCs w:val="18"/>
              </w:rPr>
              <w:t>презиме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Радивоје Д. Радосавлјевић</w:t>
            </w:r>
          </w:p>
        </w:tc>
      </w:tr>
      <w:tr w:rsidR="00A12DD1" w:rsidTr="004C589A">
        <w:tc>
          <w:tcPr>
            <w:tcW w:w="4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>Звање</w:t>
            </w:r>
          </w:p>
        </w:tc>
        <w:tc>
          <w:tcPr>
            <w:tcW w:w="5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Доцент</w:t>
            </w:r>
          </w:p>
        </w:tc>
      </w:tr>
      <w:tr w:rsidR="00A12DD1" w:rsidTr="004C589A">
        <w:tc>
          <w:tcPr>
            <w:tcW w:w="4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>Назив институције у  којој наставник ради са пуним радним временом, датум заснивања радног односа</w:t>
            </w:r>
          </w:p>
        </w:tc>
        <w:tc>
          <w:tcPr>
            <w:tcW w:w="5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D1" w:rsidRPr="00A12DD1" w:rsidRDefault="00A12DD1" w:rsidP="00A12DD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Latn-CS"/>
              </w:rPr>
              <w:t>Универзитет у Приштини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  <w:lang w:val="sr-Latn-CS"/>
              </w:rPr>
              <w:t>Медицински факултет</w:t>
            </w:r>
            <w:r>
              <w:rPr>
                <w:sz w:val="18"/>
                <w:szCs w:val="18"/>
              </w:rPr>
              <w:t xml:space="preserve"> у </w:t>
            </w:r>
            <w:proofErr w:type="spellStart"/>
            <w:r>
              <w:rPr>
                <w:sz w:val="18"/>
                <w:szCs w:val="18"/>
              </w:rPr>
              <w:t>Приштини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привременим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седиштем</w:t>
            </w:r>
            <w:proofErr w:type="spellEnd"/>
            <w:r>
              <w:rPr>
                <w:sz w:val="18"/>
                <w:szCs w:val="18"/>
              </w:rPr>
              <w:t xml:space="preserve"> у </w:t>
            </w:r>
            <w:proofErr w:type="spellStart"/>
            <w:r>
              <w:rPr>
                <w:sz w:val="18"/>
                <w:szCs w:val="18"/>
              </w:rPr>
              <w:t>Косовској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Митровици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Одсек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</w:t>
            </w:r>
            <w:proofErr w:type="spellEnd"/>
            <w:r>
              <w:rPr>
                <w:sz w:val="18"/>
                <w:szCs w:val="18"/>
              </w:rPr>
              <w:t xml:space="preserve"> стоматологију</w:t>
            </w:r>
            <w:r>
              <w:rPr>
                <w:sz w:val="18"/>
                <w:szCs w:val="18"/>
                <w:lang w:val="sr-Cyrl-CS"/>
              </w:rPr>
              <w:t xml:space="preserve">, </w:t>
            </w:r>
            <w:r>
              <w:rPr>
                <w:sz w:val="18"/>
                <w:szCs w:val="18"/>
                <w:lang w:val="sr-Latn-CS"/>
              </w:rPr>
              <w:t xml:space="preserve"> </w:t>
            </w:r>
            <w:r>
              <w:rPr>
                <w:sz w:val="18"/>
                <w:szCs w:val="18"/>
              </w:rPr>
              <w:t>Клиника за стоматолошку протетику</w:t>
            </w:r>
          </w:p>
        </w:tc>
      </w:tr>
      <w:tr w:rsidR="00A12DD1" w:rsidTr="004C589A">
        <w:tc>
          <w:tcPr>
            <w:tcW w:w="4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>Ужа научна област</w:t>
            </w:r>
          </w:p>
        </w:tc>
        <w:tc>
          <w:tcPr>
            <w:tcW w:w="5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D1" w:rsidRPr="00AB2325" w:rsidRDefault="0012154B" w:rsidP="009F317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Стоматолошка протетика</w:t>
            </w:r>
          </w:p>
        </w:tc>
      </w:tr>
      <w:tr w:rsidR="00A12DD1" w:rsidTr="004C589A">
        <w:tc>
          <w:tcPr>
            <w:tcW w:w="95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proofErr w:type="spellStart"/>
            <w:r>
              <w:rPr>
                <w:b/>
                <w:sz w:val="18"/>
                <w:szCs w:val="18"/>
              </w:rPr>
              <w:t>Академска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каријера</w:t>
            </w:r>
            <w:proofErr w:type="spellEnd"/>
          </w:p>
        </w:tc>
      </w:tr>
      <w:tr w:rsidR="00A12DD1" w:rsidTr="004C589A"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Година </w:t>
            </w:r>
          </w:p>
        </w:tc>
        <w:tc>
          <w:tcPr>
            <w:tcW w:w="3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Институција 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Ужа научна област </w:t>
            </w:r>
          </w:p>
        </w:tc>
      </w:tr>
      <w:tr w:rsidR="00A12DD1" w:rsidTr="004C589A">
        <w:trPr>
          <w:trHeight w:val="90"/>
        </w:trPr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Избор у садашње звање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Pr="00AB2325" w:rsidRDefault="00AB2325" w:rsidP="009F317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3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hr-HR"/>
              </w:rPr>
              <w:t xml:space="preserve"> Медицински факултет – При</w:t>
            </w:r>
            <w:r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001AA0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</w:rPr>
              <w:t>Стоматолошка протетика</w:t>
            </w:r>
          </w:p>
        </w:tc>
      </w:tr>
      <w:tr w:rsidR="00A12DD1" w:rsidTr="004C589A"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Докторат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Pr="00AB2325" w:rsidRDefault="00AB2325" w:rsidP="009F317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3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Pr="00001AA0" w:rsidRDefault="00001AA0" w:rsidP="009F317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Стоматолошки факултет - Београд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001AA0" w:rsidP="009F3175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>Стоматолошка протетика</w:t>
            </w:r>
          </w:p>
        </w:tc>
      </w:tr>
      <w:tr w:rsidR="00A12DD1" w:rsidTr="004C589A">
        <w:trPr>
          <w:trHeight w:val="185"/>
        </w:trPr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Специјализација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Pr="00AB2325" w:rsidRDefault="00AB2325" w:rsidP="009F317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2009</w:t>
            </w:r>
          </w:p>
        </w:tc>
        <w:tc>
          <w:tcPr>
            <w:tcW w:w="3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DD1" w:rsidRDefault="00001AA0" w:rsidP="009F3175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>Стоматолошка протетика</w:t>
            </w:r>
          </w:p>
        </w:tc>
      </w:tr>
      <w:tr w:rsidR="00A12DD1" w:rsidTr="004C589A"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Магистратура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Pr="00AB2325" w:rsidRDefault="00AB2325" w:rsidP="009F317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2008</w:t>
            </w:r>
          </w:p>
        </w:tc>
        <w:tc>
          <w:tcPr>
            <w:tcW w:w="3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hr-HR"/>
              </w:rPr>
              <w:t>Медицински факултет – При</w:t>
            </w:r>
            <w:r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Pr="00001AA0" w:rsidRDefault="00001AA0" w:rsidP="009F317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Стоматолошка протетика</w:t>
            </w:r>
          </w:p>
        </w:tc>
      </w:tr>
      <w:tr w:rsidR="00A12DD1" w:rsidTr="004C589A"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Диплома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Pr="00AB2325" w:rsidRDefault="00AB2325" w:rsidP="009F317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2003</w:t>
            </w:r>
          </w:p>
        </w:tc>
        <w:tc>
          <w:tcPr>
            <w:tcW w:w="3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Медицински факултет -  Ниш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Pr="00001AA0" w:rsidRDefault="00001AA0" w:rsidP="009F317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Стоматологија</w:t>
            </w:r>
          </w:p>
        </w:tc>
      </w:tr>
      <w:tr w:rsidR="00A12DD1" w:rsidTr="004C589A">
        <w:tc>
          <w:tcPr>
            <w:tcW w:w="95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>Списак предмета на којима је наставник ангажован</w:t>
            </w:r>
          </w:p>
        </w:tc>
      </w:tr>
      <w:tr w:rsidR="00A12DD1" w:rsidTr="004C589A">
        <w:trPr>
          <w:trHeight w:val="394"/>
        </w:trPr>
        <w:tc>
          <w:tcPr>
            <w:tcW w:w="95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001AA0" w:rsidP="009F317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Стоматолошка протетика клиника 1</w:t>
            </w:r>
          </w:p>
          <w:p w:rsidR="00001AA0" w:rsidRDefault="00001AA0" w:rsidP="00001AA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Стоматолошка протетика клиника 2</w:t>
            </w:r>
          </w:p>
          <w:p w:rsidR="00001AA0" w:rsidRDefault="00001AA0" w:rsidP="00001AA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Стоматолошка протетика претклиника</w:t>
            </w:r>
          </w:p>
          <w:p w:rsidR="00001AA0" w:rsidRPr="00001AA0" w:rsidRDefault="00001AA0" w:rsidP="00001AA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Гнатологија</w:t>
            </w:r>
          </w:p>
        </w:tc>
      </w:tr>
      <w:tr w:rsidR="00A12DD1" w:rsidTr="004C589A">
        <w:tc>
          <w:tcPr>
            <w:tcW w:w="95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 xml:space="preserve">Репрезентативне референце (минимално 5 не више од 20) </w:t>
            </w:r>
            <w:r>
              <w:rPr>
                <w:b/>
                <w:sz w:val="18"/>
                <w:szCs w:val="18"/>
              </w:rPr>
              <w:t xml:space="preserve">- </w:t>
            </w:r>
            <w:r>
              <w:rPr>
                <w:b/>
                <w:color w:val="C00000"/>
                <w:sz w:val="18"/>
                <w:szCs w:val="18"/>
                <w:lang w:val="sr-Cyrl-CS"/>
              </w:rPr>
              <w:t>по значају од новијих ка старијим</w:t>
            </w:r>
          </w:p>
        </w:tc>
      </w:tr>
      <w:tr w:rsidR="004C589A" w:rsidTr="004C589A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89A" w:rsidRDefault="004C589A" w:rsidP="009F317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9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A8" w:rsidRDefault="002962A8" w:rsidP="002962A8">
            <w:pPr>
              <w:pStyle w:val="ListParagraph"/>
              <w:ind w:left="347"/>
              <w:jc w:val="both"/>
            </w:pPr>
            <w:proofErr w:type="spellStart"/>
            <w:r w:rsidRPr="00D01332">
              <w:rPr>
                <w:iCs/>
                <w:u w:val="single"/>
              </w:rPr>
              <w:t>Radosavljević</w:t>
            </w:r>
            <w:proofErr w:type="spellEnd"/>
            <w:r w:rsidRPr="00D01332">
              <w:rPr>
                <w:iCs/>
                <w:u w:val="single"/>
              </w:rPr>
              <w:t xml:space="preserve"> R.</w:t>
            </w:r>
            <w:r w:rsidRPr="00D01332">
              <w:rPr>
                <w:iCs/>
              </w:rPr>
              <w:t xml:space="preserve">, </w:t>
            </w:r>
            <w:proofErr w:type="spellStart"/>
            <w:r w:rsidRPr="00D01332">
              <w:rPr>
                <w:iCs/>
              </w:rPr>
              <w:t>Stanković</w:t>
            </w:r>
            <w:proofErr w:type="spellEnd"/>
            <w:r w:rsidRPr="00D01332">
              <w:rPr>
                <w:iCs/>
              </w:rPr>
              <w:t xml:space="preserve"> S., </w:t>
            </w:r>
            <w:proofErr w:type="spellStart"/>
            <w:r w:rsidRPr="00D01332">
              <w:rPr>
                <w:iCs/>
              </w:rPr>
              <w:t>Ajduković</w:t>
            </w:r>
            <w:proofErr w:type="spellEnd"/>
            <w:r w:rsidRPr="00D01332">
              <w:rPr>
                <w:iCs/>
              </w:rPr>
              <w:t xml:space="preserve"> Z.</w:t>
            </w:r>
            <w:r w:rsidRPr="00D01332">
              <w:t xml:space="preserve">, </w:t>
            </w:r>
            <w:proofErr w:type="spellStart"/>
            <w:r w:rsidRPr="00D01332">
              <w:rPr>
                <w:iCs/>
              </w:rPr>
              <w:t>Jevremović</w:t>
            </w:r>
            <w:proofErr w:type="spellEnd"/>
            <w:r w:rsidRPr="00D01332">
              <w:rPr>
                <w:iCs/>
              </w:rPr>
              <w:t xml:space="preserve"> D.</w:t>
            </w:r>
            <w:r w:rsidRPr="00D01332">
              <w:t xml:space="preserve">, </w:t>
            </w:r>
            <w:proofErr w:type="spellStart"/>
            <w:r w:rsidRPr="00D01332">
              <w:t>Todi</w:t>
            </w:r>
            <w:r w:rsidRPr="00D01332">
              <w:rPr>
                <w:iCs/>
              </w:rPr>
              <w:t>ć</w:t>
            </w:r>
            <w:proofErr w:type="spellEnd"/>
            <w:r w:rsidRPr="00D01332">
              <w:rPr>
                <w:iCs/>
              </w:rPr>
              <w:t xml:space="preserve"> J.: </w:t>
            </w:r>
            <w:proofErr w:type="spellStart"/>
            <w:r w:rsidRPr="00D01332">
              <w:rPr>
                <w:iCs/>
              </w:rPr>
              <w:t>Skening</w:t>
            </w:r>
            <w:proofErr w:type="spellEnd"/>
            <w:r w:rsidRPr="00D01332">
              <w:rPr>
                <w:iCs/>
              </w:rPr>
              <w:t xml:space="preserve"> </w:t>
            </w:r>
            <w:proofErr w:type="spellStart"/>
            <w:r w:rsidRPr="00D01332">
              <w:rPr>
                <w:iCs/>
              </w:rPr>
              <w:t>elektronsko</w:t>
            </w:r>
            <w:proofErr w:type="spellEnd"/>
            <w:r w:rsidRPr="00D01332">
              <w:rPr>
                <w:iCs/>
              </w:rPr>
              <w:t xml:space="preserve"> </w:t>
            </w:r>
            <w:proofErr w:type="spellStart"/>
            <w:r w:rsidRPr="00D01332">
              <w:rPr>
                <w:iCs/>
              </w:rPr>
              <w:t>mikroskopska</w:t>
            </w:r>
            <w:proofErr w:type="spellEnd"/>
            <w:r w:rsidRPr="00D01332">
              <w:rPr>
                <w:iCs/>
              </w:rPr>
              <w:t xml:space="preserve"> </w:t>
            </w:r>
            <w:proofErr w:type="spellStart"/>
            <w:r w:rsidRPr="00D01332">
              <w:rPr>
                <w:iCs/>
              </w:rPr>
              <w:t>analiza</w:t>
            </w:r>
            <w:proofErr w:type="spellEnd"/>
            <w:r w:rsidRPr="00D01332">
              <w:rPr>
                <w:iCs/>
              </w:rPr>
              <w:t xml:space="preserve"> </w:t>
            </w:r>
            <w:proofErr w:type="spellStart"/>
            <w:r w:rsidRPr="00D01332">
              <w:rPr>
                <w:iCs/>
              </w:rPr>
              <w:t>dentalnih</w:t>
            </w:r>
            <w:proofErr w:type="spellEnd"/>
            <w:r w:rsidRPr="00D01332">
              <w:rPr>
                <w:iCs/>
              </w:rPr>
              <w:t xml:space="preserve"> </w:t>
            </w:r>
            <w:proofErr w:type="spellStart"/>
            <w:r w:rsidRPr="00D01332">
              <w:rPr>
                <w:iCs/>
              </w:rPr>
              <w:t>cemenata</w:t>
            </w:r>
            <w:proofErr w:type="spellEnd"/>
            <w:r w:rsidRPr="00D01332">
              <w:rPr>
                <w:iCs/>
              </w:rPr>
              <w:t>,</w:t>
            </w:r>
            <w:r w:rsidRPr="00D0133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01332">
              <w:t>Hemijska</w:t>
            </w:r>
            <w:proofErr w:type="spellEnd"/>
            <w:r w:rsidRPr="00D01332">
              <w:t xml:space="preserve"> </w:t>
            </w:r>
            <w:proofErr w:type="spellStart"/>
            <w:r w:rsidRPr="00D01332">
              <w:t>industrija</w:t>
            </w:r>
            <w:proofErr w:type="spellEnd"/>
            <w:r w:rsidRPr="00D01332">
              <w:t xml:space="preserve">/Chemical Industry, </w:t>
            </w:r>
            <w:proofErr w:type="spellStart"/>
            <w:r w:rsidRPr="00D01332">
              <w:rPr>
                <w:bCs/>
              </w:rPr>
              <w:t>Vol</w:t>
            </w:r>
            <w:proofErr w:type="spellEnd"/>
            <w:r w:rsidRPr="00D01332">
              <w:rPr>
                <w:bCs/>
              </w:rPr>
              <w:t xml:space="preserve"> 63 (2009),</w:t>
            </w:r>
            <w:r w:rsidRPr="002962A8">
              <w:rPr>
                <w:bCs/>
              </w:rPr>
              <w:t xml:space="preserve"> </w:t>
            </w:r>
            <w:hyperlink r:id="rId5" w:history="1">
              <w:r w:rsidRPr="002962A8">
                <w:rPr>
                  <w:rStyle w:val="Hyperlink"/>
                  <w:color w:val="auto"/>
                </w:rPr>
                <w:t>Br.4</w:t>
              </w:r>
            </w:hyperlink>
            <w:r w:rsidRPr="002962A8">
              <w:rPr>
                <w:bCs/>
              </w:rPr>
              <w:t xml:space="preserve">, </w:t>
            </w:r>
            <w:r w:rsidRPr="002962A8">
              <w:t xml:space="preserve"> </w:t>
            </w:r>
            <w:r w:rsidRPr="00D01332">
              <w:t>281- 289; (SCI – M23)</w:t>
            </w:r>
          </w:p>
          <w:p w:rsidR="004C589A" w:rsidRPr="006206E4" w:rsidRDefault="004C589A" w:rsidP="004C589A">
            <w:pPr>
              <w:ind w:left="360"/>
            </w:pPr>
          </w:p>
        </w:tc>
      </w:tr>
      <w:tr w:rsidR="004C589A" w:rsidTr="004C589A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89A" w:rsidRDefault="004C589A" w:rsidP="009F3175">
            <w:pPr>
              <w:spacing w:line="276" w:lineRule="auto"/>
              <w:jc w:val="right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Latn-CS"/>
              </w:rPr>
              <w:t>2.</w:t>
            </w:r>
          </w:p>
        </w:tc>
        <w:tc>
          <w:tcPr>
            <w:tcW w:w="9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89A" w:rsidRPr="002962A8" w:rsidRDefault="004C589A" w:rsidP="004C589A">
            <w:pPr>
              <w:ind w:left="360"/>
              <w:rPr>
                <w:noProof/>
              </w:rPr>
            </w:pPr>
            <w:r w:rsidRPr="006206E4">
              <w:rPr>
                <w:noProof/>
              </w:rPr>
              <w:t xml:space="preserve">Tabaković Saša Z, Konstantinović Vitomir S, </w:t>
            </w:r>
            <w:r w:rsidRPr="004C589A">
              <w:rPr>
                <w:noProof/>
                <w:u w:val="single"/>
              </w:rPr>
              <w:t>Radosavljević Radivoje D</w:t>
            </w:r>
            <w:r w:rsidRPr="006206E4">
              <w:rPr>
                <w:noProof/>
              </w:rPr>
              <w:t>, Movrin Dejan, Hadžistević Miodrag, Hatab Nur. Application of computer</w:t>
            </w:r>
            <w:r w:rsidR="002962A8">
              <w:rPr>
                <w:noProof/>
              </w:rPr>
              <w:t xml:space="preserve">- </w:t>
            </w:r>
            <w:r w:rsidR="002962A8" w:rsidRPr="00AB21BC">
              <w:rPr>
                <w:noProof/>
              </w:rPr>
              <w:t>aided designing and rapid prototyping technologies in reconstruction of blowout fractures of the orbital floor. JOURNAL OF CRANIOFACIAL SURGERY (2015), vol. 26, br.5, str. 1558-1563. (</w:t>
            </w:r>
            <w:r w:rsidR="002962A8" w:rsidRPr="00D01332">
              <w:t>SCI –</w:t>
            </w:r>
            <w:r w:rsidR="002962A8" w:rsidRPr="00AB21BC">
              <w:rPr>
                <w:noProof/>
              </w:rPr>
              <w:t xml:space="preserve"> M23)</w:t>
            </w:r>
          </w:p>
        </w:tc>
      </w:tr>
      <w:tr w:rsidR="004C589A" w:rsidTr="004C589A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89A" w:rsidRDefault="004C589A" w:rsidP="009F317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9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A8" w:rsidRPr="00AB21BC" w:rsidRDefault="002962A8" w:rsidP="002962A8">
            <w:pPr>
              <w:pStyle w:val="ListParagraph"/>
              <w:ind w:left="347"/>
            </w:pPr>
            <w:proofErr w:type="spellStart"/>
            <w:r w:rsidRPr="00AB21BC">
              <w:t>Jevremović</w:t>
            </w:r>
            <w:proofErr w:type="spellEnd"/>
            <w:r w:rsidRPr="00AB21BC">
              <w:t xml:space="preserve"> </w:t>
            </w:r>
            <w:proofErr w:type="spellStart"/>
            <w:r w:rsidRPr="00AB21BC">
              <w:t>Danimir</w:t>
            </w:r>
            <w:proofErr w:type="spellEnd"/>
            <w:r w:rsidRPr="00AB21BC">
              <w:t xml:space="preserve"> P, </w:t>
            </w:r>
            <w:proofErr w:type="spellStart"/>
            <w:r w:rsidRPr="00AB21BC">
              <w:t>Ajduković</w:t>
            </w:r>
            <w:proofErr w:type="spellEnd"/>
            <w:r w:rsidRPr="00AB21BC">
              <w:t xml:space="preserve"> </w:t>
            </w:r>
            <w:proofErr w:type="spellStart"/>
            <w:r w:rsidRPr="00AB21BC">
              <w:t>Zorica</w:t>
            </w:r>
            <w:proofErr w:type="spellEnd"/>
            <w:r w:rsidRPr="00AB21BC">
              <w:t xml:space="preserve"> R, </w:t>
            </w:r>
            <w:proofErr w:type="spellStart"/>
            <w:r w:rsidRPr="00AB21BC">
              <w:t>Stanković</w:t>
            </w:r>
            <w:proofErr w:type="spellEnd"/>
            <w:r w:rsidRPr="00AB21BC">
              <w:t xml:space="preserve"> </w:t>
            </w:r>
            <w:proofErr w:type="spellStart"/>
            <w:r w:rsidRPr="00AB21BC">
              <w:t>Saša</w:t>
            </w:r>
            <w:proofErr w:type="spellEnd"/>
            <w:r w:rsidRPr="00AB21BC">
              <w:t xml:space="preserve"> D, </w:t>
            </w:r>
            <w:proofErr w:type="spellStart"/>
            <w:r w:rsidRPr="00AB21BC">
              <w:rPr>
                <w:u w:val="single"/>
              </w:rPr>
              <w:t>Radivoje</w:t>
            </w:r>
            <w:proofErr w:type="spellEnd"/>
            <w:r w:rsidRPr="00AB21BC">
              <w:rPr>
                <w:u w:val="single"/>
              </w:rPr>
              <w:t xml:space="preserve"> </w:t>
            </w:r>
            <w:proofErr w:type="spellStart"/>
            <w:r w:rsidRPr="00AB21BC">
              <w:rPr>
                <w:u w:val="single"/>
              </w:rPr>
              <w:t>Radosavljević</w:t>
            </w:r>
            <w:proofErr w:type="spellEnd"/>
            <w:r w:rsidRPr="00AB21BC">
              <w:rPr>
                <w:u w:val="single"/>
              </w:rPr>
              <w:t xml:space="preserve"> D</w:t>
            </w:r>
            <w:r w:rsidRPr="00AB21BC">
              <w:t xml:space="preserve">. </w:t>
            </w:r>
            <w:proofErr w:type="spellStart"/>
            <w:r w:rsidRPr="00AB21BC">
              <w:t>Profilometric</w:t>
            </w:r>
            <w:proofErr w:type="spellEnd"/>
            <w:r w:rsidRPr="00AB21BC">
              <w:t xml:space="preserve"> and SEM analyses of composite surfaces after cement excess removal. HEMIJSKA INDUSTRIJA (2012), vol.66, br.1, str. 59-66. (SCI – M23)</w:t>
            </w:r>
          </w:p>
          <w:p w:rsidR="004C589A" w:rsidRPr="006206E4" w:rsidRDefault="004C589A" w:rsidP="004C589A">
            <w:pPr>
              <w:ind w:left="360"/>
            </w:pPr>
          </w:p>
        </w:tc>
      </w:tr>
      <w:tr w:rsidR="004C589A" w:rsidTr="004C589A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89A" w:rsidRDefault="004C589A" w:rsidP="009F317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9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A8" w:rsidRPr="00AB21BC" w:rsidRDefault="002962A8" w:rsidP="002962A8">
            <w:pPr>
              <w:pStyle w:val="ListParagraph"/>
              <w:ind w:left="347"/>
            </w:pPr>
            <w:proofErr w:type="spellStart"/>
            <w:r w:rsidRPr="00AB21BC">
              <w:t>Todić</w:t>
            </w:r>
            <w:proofErr w:type="spellEnd"/>
            <w:r w:rsidRPr="00AB21BC">
              <w:t xml:space="preserve"> </w:t>
            </w:r>
            <w:proofErr w:type="spellStart"/>
            <w:r w:rsidRPr="00AB21BC">
              <w:t>Jelena</w:t>
            </w:r>
            <w:proofErr w:type="spellEnd"/>
            <w:r w:rsidRPr="00AB21BC">
              <w:t xml:space="preserve"> T, </w:t>
            </w:r>
            <w:proofErr w:type="spellStart"/>
            <w:r w:rsidRPr="00AB21BC">
              <w:t>Lazić</w:t>
            </w:r>
            <w:proofErr w:type="spellEnd"/>
            <w:r w:rsidRPr="00AB21BC">
              <w:t xml:space="preserve"> </w:t>
            </w:r>
            <w:proofErr w:type="spellStart"/>
            <w:r w:rsidRPr="00AB21BC">
              <w:t>Dragoslav</w:t>
            </w:r>
            <w:proofErr w:type="spellEnd"/>
            <w:r w:rsidRPr="00AB21BC">
              <w:t xml:space="preserve">, </w:t>
            </w:r>
            <w:proofErr w:type="spellStart"/>
            <w:r w:rsidRPr="00AB21BC">
              <w:rPr>
                <w:u w:val="single"/>
              </w:rPr>
              <w:t>Radosavljević</w:t>
            </w:r>
            <w:proofErr w:type="spellEnd"/>
            <w:r w:rsidRPr="00AB21BC">
              <w:rPr>
                <w:u w:val="single"/>
              </w:rPr>
              <w:t xml:space="preserve"> </w:t>
            </w:r>
            <w:proofErr w:type="spellStart"/>
            <w:r w:rsidRPr="00AB21BC">
              <w:rPr>
                <w:u w:val="single"/>
              </w:rPr>
              <w:t>Radivoje</w:t>
            </w:r>
            <w:proofErr w:type="spellEnd"/>
            <w:r w:rsidRPr="00AB21BC">
              <w:rPr>
                <w:u w:val="single"/>
              </w:rPr>
              <w:t xml:space="preserve"> D</w:t>
            </w:r>
            <w:r w:rsidRPr="00AB21BC">
              <w:t xml:space="preserve">. Correlation analysis of </w:t>
            </w:r>
            <w:proofErr w:type="spellStart"/>
            <w:r w:rsidRPr="00AB21BC">
              <w:t>craniomandibular</w:t>
            </w:r>
            <w:proofErr w:type="spellEnd"/>
            <w:r w:rsidRPr="00AB21BC">
              <w:t xml:space="preserve"> index and gothic arch tracing in patients with </w:t>
            </w:r>
            <w:proofErr w:type="spellStart"/>
            <w:r w:rsidRPr="00AB21BC">
              <w:t>craniomandibular</w:t>
            </w:r>
            <w:proofErr w:type="spellEnd"/>
            <w:r w:rsidRPr="00AB21BC">
              <w:t xml:space="preserve"> disorders. VOJNOSANITETSKI PREGLED (2011), vol.68, br.7, str. 594-601. (SCI – M23)</w:t>
            </w:r>
          </w:p>
          <w:p w:rsidR="004C589A" w:rsidRPr="006206E4" w:rsidRDefault="004C589A" w:rsidP="004C589A">
            <w:pPr>
              <w:ind w:left="360"/>
            </w:pPr>
          </w:p>
        </w:tc>
      </w:tr>
      <w:tr w:rsidR="00A12DD1" w:rsidTr="004C589A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D1" w:rsidRDefault="00A12DD1" w:rsidP="009F317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9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D3E" w:rsidRDefault="006A4FDD" w:rsidP="006A4FDD">
            <w:pPr>
              <w:spacing w:line="276" w:lineRule="auto"/>
              <w:ind w:left="347"/>
              <w:rPr>
                <w:lang/>
              </w:rPr>
            </w:pPr>
            <w:proofErr w:type="spellStart"/>
            <w:r w:rsidRPr="006A4FDD">
              <w:t>Tod</w:t>
            </w:r>
            <w:r>
              <w:t>i</w:t>
            </w:r>
            <w:proofErr w:type="spellEnd"/>
            <w:r>
              <w:rPr>
                <w:lang/>
              </w:rPr>
              <w:t>ć J., Mitić A.</w:t>
            </w:r>
            <w:proofErr w:type="gramStart"/>
            <w:r>
              <w:rPr>
                <w:lang/>
              </w:rPr>
              <w:t>,Lazić</w:t>
            </w:r>
            <w:proofErr w:type="gramEnd"/>
            <w:r>
              <w:rPr>
                <w:lang/>
              </w:rPr>
              <w:t xml:space="preserve"> D., Radosavljević R., Staletović M. Effects of bruxism on the    maximum bite force. Vojnosanitetski pregled. 2017;74(2):138-144 </w:t>
            </w:r>
          </w:p>
          <w:p w:rsidR="00A12DD1" w:rsidRPr="006A4FDD" w:rsidRDefault="006A4FDD" w:rsidP="006A4FDD">
            <w:pPr>
              <w:spacing w:line="276" w:lineRule="auto"/>
              <w:ind w:left="347"/>
              <w:rPr>
                <w:lang/>
              </w:rPr>
            </w:pPr>
            <w:r>
              <w:rPr>
                <w:lang/>
              </w:rPr>
              <w:t xml:space="preserve">DOI: 10.2298/VSP150327165T </w:t>
            </w:r>
            <w:r>
              <w:rPr>
                <w:lang/>
              </w:rPr>
            </w:r>
            <w:r>
              <w:rPr>
                <w:lang/>
              </w:rPr>
              <w:instrText xml:space="preserve"/>
            </w:r>
            <w:r w:rsidRPr="006A4FDD">
              <w:rPr>
                <w:lang/>
              </w:rPr>
              <w:instrText/>
            </w:r>
            <w:r>
              <w:rPr>
                <w:lang/>
              </w:rPr>
              <w:instrText xml:space="preserve"/>
            </w:r>
            <w:r>
              <w:rPr>
                <w:lang/>
              </w:rPr>
            </w:r>
            <w:r w:rsidRPr="00EC4CB1">
              <w:rPr>
                <w:rStyle w:val="Hyperlink"/>
                <w:lang/>
              </w:rPr>
              <w:t>http://www.vma.mod.gov.rs/vsp_2</w:t>
            </w:r>
            <w:r>
              <w:rPr>
                <w:lang/>
              </w:rPr>
            </w:r>
            <w:r>
              <w:rPr>
                <w:lang/>
              </w:rPr>
              <w:t xml:space="preserve"> 2017.pdf</w:t>
            </w:r>
          </w:p>
        </w:tc>
      </w:tr>
      <w:tr w:rsidR="00A12DD1" w:rsidTr="004C589A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D1" w:rsidRDefault="00A12DD1" w:rsidP="009F3175">
            <w:pPr>
              <w:spacing w:line="276" w:lineRule="auto"/>
              <w:jc w:val="right"/>
              <w:rPr>
                <w:sz w:val="18"/>
                <w:szCs w:val="18"/>
                <w:lang w:val="hr-HR"/>
              </w:rPr>
            </w:pPr>
            <w:r>
              <w:rPr>
                <w:sz w:val="18"/>
                <w:szCs w:val="18"/>
                <w:lang w:val="hr-HR"/>
              </w:rPr>
              <w:t>6.</w:t>
            </w:r>
          </w:p>
        </w:tc>
        <w:tc>
          <w:tcPr>
            <w:tcW w:w="9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2962A8" w:rsidP="00A67A10">
            <w:pPr>
              <w:pStyle w:val="ListParagraph"/>
              <w:ind w:left="347"/>
              <w:rPr>
                <w:sz w:val="20"/>
                <w:szCs w:val="20"/>
              </w:rPr>
            </w:pPr>
            <w:proofErr w:type="spellStart"/>
            <w:r w:rsidRPr="00D01332">
              <w:rPr>
                <w:u w:val="single"/>
              </w:rPr>
              <w:t>Radosavljević</w:t>
            </w:r>
            <w:proofErr w:type="spellEnd"/>
            <w:r w:rsidRPr="00D01332">
              <w:rPr>
                <w:u w:val="single"/>
              </w:rPr>
              <w:t xml:space="preserve"> R.</w:t>
            </w:r>
            <w:r w:rsidRPr="00D01332">
              <w:t xml:space="preserve">, </w:t>
            </w:r>
            <w:proofErr w:type="spellStart"/>
            <w:r w:rsidRPr="00D01332">
              <w:t>Stanković</w:t>
            </w:r>
            <w:proofErr w:type="spellEnd"/>
            <w:r w:rsidRPr="00D01332">
              <w:t xml:space="preserve"> S., </w:t>
            </w:r>
            <w:proofErr w:type="spellStart"/>
            <w:r w:rsidRPr="00D01332">
              <w:t>Aleksov</w:t>
            </w:r>
            <w:proofErr w:type="spellEnd"/>
            <w:r w:rsidRPr="00D01332">
              <w:t xml:space="preserve"> </w:t>
            </w:r>
            <w:proofErr w:type="spellStart"/>
            <w:r w:rsidRPr="00D01332">
              <w:t>Lj</w:t>
            </w:r>
            <w:proofErr w:type="spellEnd"/>
            <w:r w:rsidRPr="00D01332">
              <w:t xml:space="preserve">.: </w:t>
            </w:r>
            <w:hyperlink r:id="rId6" w:history="1">
              <w:proofErr w:type="spellStart"/>
              <w:r w:rsidRPr="002962A8">
                <w:rPr>
                  <w:rStyle w:val="Hyperlink"/>
                  <w:color w:val="auto"/>
                </w:rPr>
                <w:t>Nemetalni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fiber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-glass </w:t>
              </w:r>
              <w:proofErr w:type="spellStart"/>
              <w:r w:rsidRPr="002962A8">
                <w:rPr>
                  <w:rStyle w:val="Hyperlink"/>
                  <w:color w:val="auto"/>
                </w:rPr>
                <w:t>kočići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u </w:t>
              </w:r>
              <w:proofErr w:type="spellStart"/>
              <w:r w:rsidRPr="002962A8">
                <w:rPr>
                  <w:rStyle w:val="Hyperlink"/>
                  <w:color w:val="auto"/>
                </w:rPr>
                <w:t>stomatološkoj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protetici</w:t>
              </w:r>
              <w:proofErr w:type="spellEnd"/>
            </w:hyperlink>
            <w:r w:rsidRPr="002962A8">
              <w:t>,</w:t>
            </w:r>
            <w:r w:rsidRPr="00D01332">
              <w:t xml:space="preserve"> </w:t>
            </w:r>
            <w:proofErr w:type="spellStart"/>
            <w:r w:rsidRPr="00D01332">
              <w:t>Acta</w:t>
            </w:r>
            <w:proofErr w:type="spellEnd"/>
            <w:r w:rsidRPr="00D01332">
              <w:t xml:space="preserve"> </w:t>
            </w:r>
            <w:proofErr w:type="spellStart"/>
            <w:r w:rsidRPr="00D01332">
              <w:t>stomatologica</w:t>
            </w:r>
            <w:proofErr w:type="spellEnd"/>
            <w:r w:rsidRPr="00D01332">
              <w:t xml:space="preserve"> </w:t>
            </w:r>
            <w:proofErr w:type="spellStart"/>
            <w:r w:rsidRPr="00D01332">
              <w:t>Naissi</w:t>
            </w:r>
            <w:proofErr w:type="spellEnd"/>
            <w:r w:rsidRPr="00D01332">
              <w:t>, vol. 23, br. 55, str. 701-712, 2007</w:t>
            </w:r>
            <w:r w:rsidR="007B24A2">
              <w:t xml:space="preserve"> М52</w:t>
            </w:r>
          </w:p>
        </w:tc>
      </w:tr>
      <w:tr w:rsidR="00A12DD1" w:rsidTr="004C589A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D1" w:rsidRDefault="00A12DD1" w:rsidP="009F317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9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A8" w:rsidRPr="007B24A2" w:rsidRDefault="002962A8" w:rsidP="002962A8">
            <w:pPr>
              <w:pStyle w:val="ListParagraph"/>
              <w:ind w:left="347"/>
            </w:pPr>
            <w:r w:rsidRPr="00D01332">
              <w:rPr>
                <w:lang w:val="pl-PL"/>
              </w:rPr>
              <w:t xml:space="preserve">Todić J., Lazić D., Mitić A., </w:t>
            </w:r>
            <w:r w:rsidRPr="00D01332">
              <w:rPr>
                <w:u w:val="single"/>
                <w:lang w:val="pl-PL"/>
              </w:rPr>
              <w:t>Radosavljević R.</w:t>
            </w:r>
            <w:r w:rsidRPr="00D01332">
              <w:rPr>
                <w:lang w:val="pl-PL"/>
              </w:rPr>
              <w:t>, Gligorijević N.: Kraniomandibularna disfunkcije – simptomi, znaci učestalost,  Praxis Medica Vol. 36, br.1-2, str. 45-51, 2008</w:t>
            </w:r>
            <w:r w:rsidR="007B24A2">
              <w:t xml:space="preserve"> М53</w:t>
            </w:r>
          </w:p>
          <w:p w:rsidR="00A12DD1" w:rsidRDefault="00A12DD1" w:rsidP="002962A8">
            <w:pPr>
              <w:spacing w:line="276" w:lineRule="auto"/>
              <w:ind w:left="347"/>
              <w:rPr>
                <w:sz w:val="20"/>
                <w:szCs w:val="20"/>
                <w:lang w:val="sr-Latn-CS"/>
              </w:rPr>
            </w:pPr>
          </w:p>
        </w:tc>
      </w:tr>
      <w:tr w:rsidR="002962A8" w:rsidTr="004C589A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2A8" w:rsidRPr="002962A8" w:rsidRDefault="002962A8" w:rsidP="009F317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8.</w:t>
            </w:r>
          </w:p>
        </w:tc>
        <w:tc>
          <w:tcPr>
            <w:tcW w:w="9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A8" w:rsidRPr="007B24A2" w:rsidRDefault="002962A8" w:rsidP="002962A8">
            <w:pPr>
              <w:pStyle w:val="ListParagraph"/>
              <w:ind w:left="347"/>
            </w:pPr>
            <w:proofErr w:type="spellStart"/>
            <w:r w:rsidRPr="00D01332">
              <w:t>Todić</w:t>
            </w:r>
            <w:proofErr w:type="spellEnd"/>
            <w:r w:rsidRPr="00D01332">
              <w:t xml:space="preserve"> J., </w:t>
            </w:r>
            <w:proofErr w:type="spellStart"/>
            <w:r w:rsidRPr="00D01332">
              <w:t>Lazić</w:t>
            </w:r>
            <w:proofErr w:type="spellEnd"/>
            <w:r w:rsidRPr="00D01332">
              <w:t xml:space="preserve"> D., </w:t>
            </w:r>
            <w:proofErr w:type="spellStart"/>
            <w:r w:rsidRPr="00D01332">
              <w:rPr>
                <w:u w:val="single"/>
              </w:rPr>
              <w:t>Radosavljević</w:t>
            </w:r>
            <w:proofErr w:type="spellEnd"/>
            <w:r w:rsidRPr="00D01332">
              <w:rPr>
                <w:u w:val="single"/>
              </w:rPr>
              <w:t xml:space="preserve"> R.</w:t>
            </w:r>
            <w:r w:rsidRPr="00D01332">
              <w:t xml:space="preserve">: </w:t>
            </w:r>
            <w:hyperlink r:id="rId7" w:history="1">
              <w:proofErr w:type="spellStart"/>
              <w:r w:rsidRPr="002962A8">
                <w:rPr>
                  <w:rStyle w:val="Hyperlink"/>
                  <w:color w:val="auto"/>
                </w:rPr>
                <w:t>Upotreba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metode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gotskog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luka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u </w:t>
              </w:r>
              <w:proofErr w:type="spellStart"/>
              <w:r w:rsidRPr="002962A8">
                <w:rPr>
                  <w:rStyle w:val="Hyperlink"/>
                  <w:color w:val="auto"/>
                </w:rPr>
                <w:t>dijagnostici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kraniomandibularnih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disfunkcija</w:t>
              </w:r>
              <w:proofErr w:type="spellEnd"/>
            </w:hyperlink>
            <w:r w:rsidRPr="002962A8">
              <w:t>,</w:t>
            </w:r>
            <w:r w:rsidRPr="00D01332">
              <w:t xml:space="preserve"> </w:t>
            </w:r>
            <w:proofErr w:type="spellStart"/>
            <w:r w:rsidRPr="00D01332">
              <w:t>Acta</w:t>
            </w:r>
            <w:proofErr w:type="spellEnd"/>
            <w:r w:rsidRPr="00D01332">
              <w:t xml:space="preserve"> </w:t>
            </w:r>
            <w:proofErr w:type="spellStart"/>
            <w:r w:rsidRPr="00D01332">
              <w:t>stomatologica</w:t>
            </w:r>
            <w:proofErr w:type="spellEnd"/>
            <w:r w:rsidRPr="00D01332">
              <w:t xml:space="preserve"> </w:t>
            </w:r>
            <w:proofErr w:type="spellStart"/>
            <w:r w:rsidRPr="00D01332">
              <w:t>Naissi</w:t>
            </w:r>
            <w:proofErr w:type="spellEnd"/>
            <w:r w:rsidRPr="00D01332">
              <w:t>, vol. 24, br. 58, str. 821-832, 2008</w:t>
            </w:r>
            <w:r w:rsidR="007B24A2">
              <w:t xml:space="preserve"> М52</w:t>
            </w:r>
          </w:p>
          <w:p w:rsidR="002962A8" w:rsidRPr="00D01332" w:rsidRDefault="002962A8" w:rsidP="002962A8">
            <w:pPr>
              <w:pStyle w:val="ListParagraph"/>
              <w:ind w:left="347"/>
              <w:rPr>
                <w:lang w:val="pl-PL"/>
              </w:rPr>
            </w:pPr>
          </w:p>
        </w:tc>
      </w:tr>
      <w:tr w:rsidR="002962A8" w:rsidTr="004C589A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2A8" w:rsidRDefault="002962A8" w:rsidP="009F317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9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A8" w:rsidRPr="007B24A2" w:rsidRDefault="002962A8" w:rsidP="002962A8">
            <w:pPr>
              <w:pStyle w:val="ListParagraph"/>
              <w:ind w:left="347"/>
            </w:pPr>
            <w:proofErr w:type="spellStart"/>
            <w:r w:rsidRPr="00D01332">
              <w:t>Stanković</w:t>
            </w:r>
            <w:proofErr w:type="spellEnd"/>
            <w:r w:rsidRPr="00D01332">
              <w:t xml:space="preserve"> S., </w:t>
            </w:r>
            <w:proofErr w:type="spellStart"/>
            <w:r w:rsidRPr="00D01332">
              <w:t>Bošković</w:t>
            </w:r>
            <w:proofErr w:type="spellEnd"/>
            <w:r w:rsidRPr="00D01332">
              <w:t xml:space="preserve"> M., </w:t>
            </w:r>
            <w:proofErr w:type="spellStart"/>
            <w:r w:rsidRPr="00D01332">
              <w:t>Ajduković</w:t>
            </w:r>
            <w:proofErr w:type="spellEnd"/>
            <w:r w:rsidRPr="00D01332">
              <w:t xml:space="preserve"> Z., </w:t>
            </w:r>
            <w:proofErr w:type="spellStart"/>
            <w:r w:rsidRPr="00D01332">
              <w:t>Kesić</w:t>
            </w:r>
            <w:proofErr w:type="spellEnd"/>
            <w:r w:rsidRPr="00D01332">
              <w:t xml:space="preserve"> </w:t>
            </w:r>
            <w:proofErr w:type="spellStart"/>
            <w:r w:rsidRPr="00D01332">
              <w:t>Lj</w:t>
            </w:r>
            <w:proofErr w:type="spellEnd"/>
            <w:r w:rsidRPr="00D01332">
              <w:t xml:space="preserve">., </w:t>
            </w:r>
            <w:proofErr w:type="spellStart"/>
            <w:r w:rsidRPr="00D01332">
              <w:t>Aleksov</w:t>
            </w:r>
            <w:proofErr w:type="spellEnd"/>
            <w:r w:rsidRPr="00D01332">
              <w:t xml:space="preserve"> </w:t>
            </w:r>
            <w:proofErr w:type="spellStart"/>
            <w:r w:rsidRPr="00D01332">
              <w:t>Lj</w:t>
            </w:r>
            <w:proofErr w:type="spellEnd"/>
            <w:r w:rsidRPr="00D01332">
              <w:t xml:space="preserve">., </w:t>
            </w:r>
            <w:proofErr w:type="spellStart"/>
            <w:r w:rsidRPr="00D01332">
              <w:rPr>
                <w:u w:val="single"/>
              </w:rPr>
              <w:t>Radosavljević</w:t>
            </w:r>
            <w:proofErr w:type="spellEnd"/>
            <w:r w:rsidRPr="00D01332">
              <w:rPr>
                <w:u w:val="single"/>
              </w:rPr>
              <w:t xml:space="preserve"> R.</w:t>
            </w:r>
            <w:r w:rsidRPr="00D01332">
              <w:t xml:space="preserve">: </w:t>
            </w:r>
            <w:hyperlink r:id="rId8" w:history="1">
              <w:proofErr w:type="spellStart"/>
              <w:r w:rsidRPr="002962A8">
                <w:rPr>
                  <w:rStyle w:val="Hyperlink"/>
                  <w:color w:val="auto"/>
                </w:rPr>
                <w:t>Neurofiziološka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koncepcija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bola u </w:t>
              </w:r>
              <w:proofErr w:type="spellStart"/>
              <w:r w:rsidRPr="002962A8">
                <w:rPr>
                  <w:rStyle w:val="Hyperlink"/>
                  <w:color w:val="auto"/>
                </w:rPr>
                <w:t>kraniomandibularnim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disfunkcijama</w:t>
              </w:r>
              <w:proofErr w:type="spellEnd"/>
            </w:hyperlink>
            <w:r w:rsidRPr="002962A8">
              <w:t>.</w:t>
            </w:r>
            <w:r>
              <w:t xml:space="preserve"> </w:t>
            </w:r>
            <w:proofErr w:type="spellStart"/>
            <w:r w:rsidRPr="00D01332">
              <w:t>Medicinski</w:t>
            </w:r>
            <w:proofErr w:type="spellEnd"/>
            <w:r w:rsidRPr="00D01332">
              <w:t xml:space="preserve"> </w:t>
            </w:r>
            <w:proofErr w:type="spellStart"/>
            <w:r w:rsidRPr="00D01332">
              <w:t>pregled</w:t>
            </w:r>
            <w:proofErr w:type="spellEnd"/>
            <w:r w:rsidRPr="00D01332">
              <w:t>, vol. 61, br. 9-10, str. 478-482, 2008</w:t>
            </w:r>
            <w:r w:rsidR="007B24A2">
              <w:t xml:space="preserve"> М51</w:t>
            </w:r>
          </w:p>
          <w:p w:rsidR="002962A8" w:rsidRPr="00D01332" w:rsidRDefault="002962A8" w:rsidP="002962A8">
            <w:pPr>
              <w:pStyle w:val="ListParagraph"/>
              <w:ind w:left="347"/>
            </w:pPr>
          </w:p>
        </w:tc>
      </w:tr>
      <w:tr w:rsidR="002962A8" w:rsidTr="004C589A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2A8" w:rsidRDefault="002962A8" w:rsidP="009F317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9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A8" w:rsidRPr="007B24A2" w:rsidRDefault="002962A8" w:rsidP="002962A8">
            <w:pPr>
              <w:pStyle w:val="ListParagraph"/>
              <w:ind w:left="347"/>
            </w:pPr>
            <w:proofErr w:type="spellStart"/>
            <w:r w:rsidRPr="00D01332">
              <w:t>Jevremović</w:t>
            </w:r>
            <w:proofErr w:type="spellEnd"/>
            <w:r w:rsidRPr="00D01332">
              <w:t xml:space="preserve"> D., </w:t>
            </w:r>
            <w:proofErr w:type="spellStart"/>
            <w:r w:rsidRPr="00D01332">
              <w:t>Stanković</w:t>
            </w:r>
            <w:proofErr w:type="spellEnd"/>
            <w:r w:rsidRPr="00D01332">
              <w:t xml:space="preserve"> S., </w:t>
            </w:r>
            <w:proofErr w:type="spellStart"/>
            <w:r w:rsidRPr="00D01332">
              <w:rPr>
                <w:u w:val="single"/>
              </w:rPr>
              <w:t>Radosavljević</w:t>
            </w:r>
            <w:proofErr w:type="spellEnd"/>
            <w:r w:rsidRPr="00D01332">
              <w:rPr>
                <w:u w:val="single"/>
              </w:rPr>
              <w:t xml:space="preserve"> R.</w:t>
            </w:r>
            <w:r w:rsidRPr="00D01332">
              <w:t xml:space="preserve">, </w:t>
            </w:r>
            <w:proofErr w:type="spellStart"/>
            <w:r w:rsidRPr="00D01332">
              <w:t>Ajduković</w:t>
            </w:r>
            <w:proofErr w:type="spellEnd"/>
            <w:r w:rsidRPr="00D01332">
              <w:t xml:space="preserve"> Z.: </w:t>
            </w:r>
            <w:hyperlink r:id="rId9" w:history="1">
              <w:proofErr w:type="spellStart"/>
              <w:r w:rsidRPr="002962A8">
                <w:rPr>
                  <w:rStyle w:val="Hyperlink"/>
                  <w:color w:val="auto"/>
                </w:rPr>
                <w:t>Otpornost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inlej-retiniranih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adhezivnih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nadoknada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urađenih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od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različitih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vrsta</w:t>
              </w:r>
              <w:proofErr w:type="spellEnd"/>
              <w:r w:rsidRPr="002962A8">
                <w:rPr>
                  <w:rStyle w:val="Hyperlink"/>
                  <w:color w:val="auto"/>
                </w:rPr>
                <w:t xml:space="preserve"> </w:t>
              </w:r>
              <w:proofErr w:type="spellStart"/>
              <w:r w:rsidRPr="002962A8">
                <w:rPr>
                  <w:rStyle w:val="Hyperlink"/>
                  <w:color w:val="auto"/>
                </w:rPr>
                <w:t>materijala</w:t>
              </w:r>
              <w:proofErr w:type="spellEnd"/>
            </w:hyperlink>
            <w:r w:rsidRPr="002962A8">
              <w:t xml:space="preserve">, </w:t>
            </w:r>
            <w:proofErr w:type="spellStart"/>
            <w:r w:rsidRPr="00D01332">
              <w:t>Tehnika</w:t>
            </w:r>
            <w:proofErr w:type="spellEnd"/>
            <w:r w:rsidRPr="00D01332">
              <w:t xml:space="preserve"> - Novi </w:t>
            </w:r>
            <w:proofErr w:type="spellStart"/>
            <w:r w:rsidRPr="00D01332">
              <w:t>materijali</w:t>
            </w:r>
            <w:proofErr w:type="spellEnd"/>
            <w:r w:rsidRPr="00D01332">
              <w:t>, vol. 18, br. 1, str. 8-14, 2009</w:t>
            </w:r>
            <w:r w:rsidR="007B24A2">
              <w:t xml:space="preserve"> М53</w:t>
            </w:r>
          </w:p>
          <w:p w:rsidR="002962A8" w:rsidRPr="00D01332" w:rsidRDefault="002962A8" w:rsidP="002962A8">
            <w:pPr>
              <w:pStyle w:val="ListParagraph"/>
              <w:ind w:left="347"/>
            </w:pPr>
          </w:p>
        </w:tc>
      </w:tr>
      <w:tr w:rsidR="00A12DD1" w:rsidTr="004C589A">
        <w:tc>
          <w:tcPr>
            <w:tcW w:w="95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 xml:space="preserve">Збирни подаци научне и стручне активности наставника </w:t>
            </w:r>
          </w:p>
        </w:tc>
      </w:tr>
      <w:tr w:rsidR="00A12DD1" w:rsidTr="004C589A">
        <w:tc>
          <w:tcPr>
            <w:tcW w:w="3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Укупан број цитата</w:t>
            </w:r>
          </w:p>
        </w:tc>
        <w:tc>
          <w:tcPr>
            <w:tcW w:w="5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2962A8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10</w:t>
            </w:r>
          </w:p>
        </w:tc>
      </w:tr>
      <w:tr w:rsidR="00A12DD1" w:rsidTr="004C589A">
        <w:tc>
          <w:tcPr>
            <w:tcW w:w="3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sr-Cyrl-CS"/>
              </w:rPr>
              <w:t xml:space="preserve">Укупан број радова са </w:t>
            </w:r>
            <w:r>
              <w:rPr>
                <w:sz w:val="18"/>
                <w:szCs w:val="18"/>
              </w:rPr>
              <w:t>SCI</w:t>
            </w:r>
            <w:r>
              <w:rPr>
                <w:sz w:val="18"/>
                <w:szCs w:val="18"/>
                <w:lang w:val="sr-Cyrl-CS"/>
              </w:rPr>
              <w:t xml:space="preserve"> (</w:t>
            </w:r>
            <w:r>
              <w:rPr>
                <w:sz w:val="18"/>
                <w:szCs w:val="18"/>
              </w:rPr>
              <w:t>SSCI</w:t>
            </w:r>
            <w:r>
              <w:rPr>
                <w:sz w:val="18"/>
                <w:szCs w:val="18"/>
                <w:lang w:val="sr-Cyrl-CS"/>
              </w:rPr>
              <w:t>) листе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</w:rPr>
              <w:t xml:space="preserve">SCI </w:t>
            </w:r>
            <w:r>
              <w:rPr>
                <w:sz w:val="18"/>
                <w:szCs w:val="18"/>
                <w:lang w:val="sr-Cyrl-CS"/>
              </w:rPr>
              <w:t>5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</w:rPr>
              <w:t xml:space="preserve">SSCI </w:t>
            </w:r>
          </w:p>
        </w:tc>
      </w:tr>
      <w:tr w:rsidR="00A12DD1" w:rsidTr="004C589A">
        <w:tc>
          <w:tcPr>
            <w:tcW w:w="3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proofErr w:type="spellStart"/>
            <w:r>
              <w:rPr>
                <w:sz w:val="18"/>
                <w:szCs w:val="18"/>
              </w:rPr>
              <w:t>Тренутно</w:t>
            </w:r>
            <w:proofErr w:type="spellEnd"/>
            <w:r>
              <w:rPr>
                <w:sz w:val="18"/>
                <w:szCs w:val="18"/>
              </w:rPr>
              <w:t xml:space="preserve"> у</w:t>
            </w:r>
            <w:r>
              <w:rPr>
                <w:sz w:val="18"/>
                <w:szCs w:val="18"/>
                <w:lang w:val="sr-Cyrl-CS"/>
              </w:rPr>
              <w:t>чешће на пројектима, називи пројеката:</w:t>
            </w:r>
          </w:p>
          <w:p w:rsidR="00A12DD1" w:rsidRDefault="00A12DD1" w:rsidP="002F5F05">
            <w:pPr>
              <w:pStyle w:val="ListParagraph"/>
              <w:spacing w:line="276" w:lineRule="auto"/>
              <w:ind w:left="142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1. Руководилац </w:t>
            </w:r>
            <w:r w:rsidR="002F5F05">
              <w:rPr>
                <w:sz w:val="18"/>
                <w:szCs w:val="18"/>
              </w:rPr>
              <w:t xml:space="preserve">јуниор </w:t>
            </w:r>
            <w:r>
              <w:rPr>
                <w:sz w:val="18"/>
                <w:szCs w:val="18"/>
                <w:lang w:val="sr-Cyrl-CS"/>
              </w:rPr>
              <w:t xml:space="preserve">пројекта </w:t>
            </w:r>
            <w:r w:rsidR="002F5F05">
              <w:rPr>
                <w:sz w:val="18"/>
                <w:szCs w:val="18"/>
                <w:lang w:val="sr-Cyrl-CS"/>
              </w:rPr>
              <w:t>:</w:t>
            </w:r>
          </w:p>
          <w:p w:rsidR="002F5F05" w:rsidRDefault="002F5F05" w:rsidP="002F5F05">
            <w:pPr>
              <w:pStyle w:val="ListParagraph"/>
              <w:spacing w:line="276" w:lineRule="auto"/>
              <w:ind w:left="142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2. Члан пројекта: </w:t>
            </w:r>
          </w:p>
          <w:p w:rsidR="002F5F05" w:rsidRPr="002F5F05" w:rsidRDefault="002F5F05" w:rsidP="002F5F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05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Домаћи    </w:t>
            </w:r>
          </w:p>
          <w:p w:rsidR="002F5F05" w:rsidRDefault="002F5F05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1.Примена савремених материјала у изради мобилних зубних протеза и нјихов утицај на орално здравлје</w:t>
            </w:r>
            <w:r w:rsidR="00A12DD1">
              <w:rPr>
                <w:sz w:val="18"/>
                <w:szCs w:val="18"/>
                <w:lang w:val="sr-Cyrl-CS"/>
              </w:rPr>
              <w:t xml:space="preserve">   </w:t>
            </w:r>
          </w:p>
          <w:p w:rsidR="00A12DD1" w:rsidRDefault="002F5F05" w:rsidP="009F317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CS"/>
              </w:rPr>
              <w:t>2. Учесталост карцинома орофацијалне регије.</w:t>
            </w:r>
            <w:r w:rsidR="00A12DD1">
              <w:rPr>
                <w:sz w:val="18"/>
                <w:szCs w:val="18"/>
                <w:lang w:val="sr-Cyrl-CS"/>
              </w:rPr>
              <w:t xml:space="preserve">           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Међународни</w:t>
            </w:r>
          </w:p>
        </w:tc>
      </w:tr>
      <w:tr w:rsidR="00A12DD1" w:rsidTr="004C589A"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Усавршавања </w:t>
            </w:r>
          </w:p>
        </w:tc>
        <w:tc>
          <w:tcPr>
            <w:tcW w:w="7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DD1" w:rsidRDefault="007B24A2" w:rsidP="009F3175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Ivoclar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Vivadent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Schaan</w:t>
            </w:r>
            <w:proofErr w:type="spellEnd"/>
            <w:r>
              <w:rPr>
                <w:sz w:val="18"/>
                <w:szCs w:val="18"/>
              </w:rPr>
              <w:t>, Liechtenstein 2006, 2008</w:t>
            </w:r>
          </w:p>
          <w:p w:rsidR="007B24A2" w:rsidRPr="007B24A2" w:rsidRDefault="007B24A2" w:rsidP="009F3175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Bredent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Senden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Nemačka</w:t>
            </w:r>
            <w:proofErr w:type="spellEnd"/>
            <w:r>
              <w:rPr>
                <w:sz w:val="18"/>
                <w:szCs w:val="18"/>
              </w:rPr>
              <w:t xml:space="preserve"> 2016</w:t>
            </w:r>
          </w:p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</w:tc>
      </w:tr>
      <w:tr w:rsidR="00A12DD1" w:rsidTr="004C589A">
        <w:tc>
          <w:tcPr>
            <w:tcW w:w="95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DD1" w:rsidRDefault="00A12DD1" w:rsidP="009F3175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Други подаци које сматрате релевантним (објављене публикације, радови на конгресима, студијска путовања, чланства и ангажовања у стручним и научним организацијама)</w:t>
            </w:r>
          </w:p>
          <w:p w:rsidR="007B24A2" w:rsidRPr="000945E9" w:rsidRDefault="007B24A2" w:rsidP="007B24A2">
            <w:pPr>
              <w:pStyle w:val="ListParagraph"/>
              <w:ind w:left="180"/>
              <w:rPr>
                <w:rFonts w:asciiTheme="minorHAnsi" w:hAnsiTheme="minorHAnsi"/>
              </w:rPr>
            </w:pPr>
            <w:proofErr w:type="spellStart"/>
            <w:r w:rsidRPr="000945E9">
              <w:rPr>
                <w:rFonts w:asciiTheme="minorHAnsi" w:hAnsiTheme="minorHAnsi"/>
                <w:u w:val="single"/>
              </w:rPr>
              <w:t>Radosavljević</w:t>
            </w:r>
            <w:proofErr w:type="spellEnd"/>
            <w:r w:rsidRPr="000945E9">
              <w:rPr>
                <w:rFonts w:asciiTheme="minorHAnsi" w:hAnsiTheme="minorHAnsi"/>
                <w:u w:val="single"/>
              </w:rPr>
              <w:t xml:space="preserve"> R</w:t>
            </w:r>
            <w:r w:rsidRPr="000945E9">
              <w:rPr>
                <w:rFonts w:asciiTheme="minorHAnsi" w:hAnsiTheme="minorHAnsi"/>
              </w:rPr>
              <w:t xml:space="preserve">., </w:t>
            </w:r>
            <w:proofErr w:type="spellStart"/>
            <w:r w:rsidRPr="000945E9">
              <w:rPr>
                <w:rFonts w:asciiTheme="minorHAnsi" w:hAnsiTheme="minorHAnsi"/>
              </w:rPr>
              <w:t>Todić</w:t>
            </w:r>
            <w:proofErr w:type="spellEnd"/>
            <w:r w:rsidRPr="000945E9">
              <w:rPr>
                <w:rFonts w:asciiTheme="minorHAnsi" w:hAnsiTheme="minorHAnsi"/>
              </w:rPr>
              <w:t xml:space="preserve"> J., </w:t>
            </w:r>
            <w:proofErr w:type="spellStart"/>
            <w:r w:rsidRPr="000945E9">
              <w:rPr>
                <w:rFonts w:asciiTheme="minorHAnsi" w:hAnsiTheme="minorHAnsi"/>
              </w:rPr>
              <w:t>Radosavljević</w:t>
            </w:r>
            <w:proofErr w:type="spellEnd"/>
            <w:r w:rsidRPr="000945E9">
              <w:rPr>
                <w:rFonts w:asciiTheme="minorHAnsi" w:hAnsiTheme="minorHAnsi"/>
              </w:rPr>
              <w:t xml:space="preserve"> M.</w:t>
            </w:r>
            <w:r w:rsidRPr="000945E9">
              <w:rPr>
                <w:rFonts w:asciiTheme="minorHAnsi" w:eastAsia="Calibri" w:hAnsiTheme="minorHAnsi" w:cs="MyriadPro-Regular"/>
                <w:lang w:val="en-US"/>
              </w:rPr>
              <w:t xml:space="preserve">Retention advantages of </w:t>
            </w:r>
            <w:proofErr w:type="spellStart"/>
            <w:r w:rsidRPr="000945E9">
              <w:rPr>
                <w:rFonts w:asciiTheme="minorHAnsi" w:eastAsia="Calibri" w:hAnsiTheme="minorHAnsi" w:cs="MyriadPro-Regular"/>
              </w:rPr>
              <w:t>nonmetalic</w:t>
            </w:r>
            <w:proofErr w:type="spellEnd"/>
            <w:r w:rsidRPr="000945E9">
              <w:rPr>
                <w:rFonts w:asciiTheme="minorHAnsi" w:eastAsia="Calibri" w:hAnsiTheme="minorHAnsi" w:cs="MyriadPro-Regular"/>
                <w:lang w:val="en-US"/>
              </w:rPr>
              <w:t xml:space="preserve"> post and core </w:t>
            </w:r>
            <w:r>
              <w:rPr>
                <w:rFonts w:asciiTheme="minorHAnsi" w:eastAsia="Calibri" w:hAnsiTheme="minorHAnsi" w:cs="MyriadPro-Regular"/>
                <w:lang w:val="en-US"/>
              </w:rPr>
              <w:t xml:space="preserve">systems 1st International symposium on contemporary dentistry 03.06.- 04.06.2010. </w:t>
            </w:r>
            <w:proofErr w:type="spellStart"/>
            <w:r w:rsidRPr="000945E9">
              <w:rPr>
                <w:rFonts w:asciiTheme="minorHAnsi" w:eastAsia="Calibri" w:hAnsiTheme="minorHAnsi" w:cs="MyriadPro-Regular"/>
              </w:rPr>
              <w:t>Niš</w:t>
            </w:r>
            <w:proofErr w:type="spellEnd"/>
            <w:r w:rsidRPr="000945E9">
              <w:rPr>
                <w:rFonts w:asciiTheme="minorHAnsi" w:eastAsia="Calibri" w:hAnsiTheme="minorHAnsi" w:cs="MyriadPro-Regular"/>
              </w:rPr>
              <w:t>, S</w:t>
            </w:r>
            <w:r>
              <w:rPr>
                <w:rFonts w:asciiTheme="minorHAnsi" w:eastAsia="Calibri" w:hAnsiTheme="minorHAnsi" w:cs="MyriadPro-Regular"/>
              </w:rPr>
              <w:t>e</w:t>
            </w:r>
            <w:r w:rsidRPr="000945E9">
              <w:rPr>
                <w:rFonts w:asciiTheme="minorHAnsi" w:eastAsia="Calibri" w:hAnsiTheme="minorHAnsi" w:cs="MyriadPro-Regular"/>
              </w:rPr>
              <w:t>rbia</w:t>
            </w:r>
            <w:r>
              <w:rPr>
                <w:rFonts w:asciiTheme="minorHAnsi" w:eastAsia="Calibri" w:hAnsiTheme="minorHAnsi" w:cs="MyriadPro-Regular"/>
              </w:rPr>
              <w:t>.</w:t>
            </w:r>
          </w:p>
          <w:p w:rsidR="00A12DD1" w:rsidRDefault="007B24A2" w:rsidP="007B24A2">
            <w:pPr>
              <w:pStyle w:val="ListParagraph"/>
              <w:spacing w:line="276" w:lineRule="auto"/>
              <w:ind w:left="142"/>
              <w:rPr>
                <w:rFonts w:asciiTheme="minorHAnsi" w:eastAsia="Calibri" w:hAnsiTheme="minorHAnsi" w:cs="MyriadPro-Regular"/>
                <w:bCs/>
              </w:rPr>
            </w:pPr>
            <w:proofErr w:type="spellStart"/>
            <w:r w:rsidRPr="00C1157E">
              <w:rPr>
                <w:rFonts w:asciiTheme="minorHAnsi" w:eastAsia="Calibri" w:hAnsiTheme="minorHAnsi" w:cs="MyriadPro-Regular"/>
                <w:bCs/>
                <w:u w:val="single"/>
              </w:rPr>
              <w:t>Radosavljevic</w:t>
            </w:r>
            <w:proofErr w:type="spellEnd"/>
            <w:r w:rsidRPr="00C1157E">
              <w:rPr>
                <w:rFonts w:asciiTheme="minorHAnsi" w:eastAsia="Calibri" w:hAnsiTheme="minorHAnsi" w:cs="MyriadPro-Regular"/>
                <w:bCs/>
                <w:u w:val="single"/>
              </w:rPr>
              <w:t xml:space="preserve"> R</w:t>
            </w:r>
            <w:r w:rsidRPr="00C1157E">
              <w:rPr>
                <w:rFonts w:asciiTheme="minorHAnsi" w:eastAsia="Calibri" w:hAnsiTheme="minorHAnsi" w:cs="MyriadPro-Regular"/>
                <w:bCs/>
              </w:rPr>
              <w:t xml:space="preserve"> , </w:t>
            </w:r>
            <w:proofErr w:type="spellStart"/>
            <w:r w:rsidRPr="00C1157E">
              <w:rPr>
                <w:rFonts w:asciiTheme="minorHAnsi" w:eastAsia="Calibri" w:hAnsiTheme="minorHAnsi" w:cs="MyriadPro-Regular"/>
                <w:bCs/>
              </w:rPr>
              <w:t>Lazic</w:t>
            </w:r>
            <w:proofErr w:type="spellEnd"/>
            <w:r w:rsidRPr="00C1157E">
              <w:rPr>
                <w:rFonts w:asciiTheme="minorHAnsi" w:eastAsia="Calibri" w:hAnsiTheme="minorHAnsi" w:cs="MyriadPro-Regular"/>
                <w:bCs/>
              </w:rPr>
              <w:t xml:space="preserve"> V, </w:t>
            </w:r>
            <w:proofErr w:type="spellStart"/>
            <w:r w:rsidRPr="00C1157E">
              <w:rPr>
                <w:rFonts w:asciiTheme="minorHAnsi" w:eastAsia="Calibri" w:hAnsiTheme="minorHAnsi" w:cs="MyriadPro-Regular"/>
                <w:bCs/>
              </w:rPr>
              <w:t>Konstantinovic</w:t>
            </w:r>
            <w:proofErr w:type="spellEnd"/>
            <w:r w:rsidRPr="00C1157E">
              <w:rPr>
                <w:rFonts w:asciiTheme="minorHAnsi" w:eastAsia="Calibri" w:hAnsiTheme="minorHAnsi" w:cs="MyriadPro-Regular"/>
                <w:bCs/>
              </w:rPr>
              <w:t xml:space="preserve"> V, </w:t>
            </w:r>
            <w:proofErr w:type="spellStart"/>
            <w:r w:rsidRPr="00C1157E">
              <w:rPr>
                <w:rFonts w:asciiTheme="minorHAnsi" w:eastAsia="Calibri" w:hAnsiTheme="minorHAnsi" w:cs="MyriadPro-Regular"/>
                <w:bCs/>
              </w:rPr>
              <w:t>Djordjevic</w:t>
            </w:r>
            <w:proofErr w:type="spellEnd"/>
            <w:r w:rsidRPr="00C1157E">
              <w:rPr>
                <w:rFonts w:asciiTheme="minorHAnsi" w:eastAsia="Calibri" w:hAnsiTheme="minorHAnsi" w:cs="MyriadPro-Regular"/>
                <w:bCs/>
              </w:rPr>
              <w:t xml:space="preserve"> I</w:t>
            </w:r>
            <w:r>
              <w:rPr>
                <w:rFonts w:asciiTheme="minorHAnsi" w:eastAsia="Calibri" w:hAnsiTheme="minorHAnsi" w:cs="MyriadPro-Regular"/>
                <w:bCs/>
              </w:rPr>
              <w:t>,</w:t>
            </w:r>
            <w:r w:rsidRPr="00C1157E">
              <w:rPr>
                <w:rFonts w:ascii="Lucida Sans" w:eastAsia="+mj-ea" w:hAnsi="Lucida Sans" w:cs="+mj-cs"/>
                <w:b/>
                <w:bCs/>
                <w:caps/>
                <w:shadow/>
                <w:color w:val="EAD696"/>
                <w:kern w:val="24"/>
                <w:sz w:val="48"/>
                <w:szCs w:val="48"/>
              </w:rPr>
              <w:t xml:space="preserve"> </w:t>
            </w:r>
            <w:r w:rsidRPr="00C1157E">
              <w:rPr>
                <w:rFonts w:asciiTheme="minorHAnsi" w:eastAsia="Calibri" w:hAnsiTheme="minorHAnsi" w:cs="MyriadPro-Regular"/>
                <w:bCs/>
              </w:rPr>
              <w:t>T</w:t>
            </w:r>
            <w:r>
              <w:rPr>
                <w:rFonts w:asciiTheme="minorHAnsi" w:eastAsia="Calibri" w:hAnsiTheme="minorHAnsi" w:cs="MyriadPro-Regular"/>
                <w:bCs/>
              </w:rPr>
              <w:t xml:space="preserve">herapeutic modalities of radiation mucositis in patients with oral. </w:t>
            </w:r>
            <w:proofErr w:type="spellStart"/>
            <w:proofErr w:type="gramStart"/>
            <w:r w:rsidRPr="00C1157E">
              <w:rPr>
                <w:rFonts w:asciiTheme="minorHAnsi" w:eastAsia="Calibri" w:hAnsiTheme="minorHAnsi" w:cs="MyriadPro-Regular"/>
                <w:bCs/>
              </w:rPr>
              <w:t>jun</w:t>
            </w:r>
            <w:proofErr w:type="spellEnd"/>
            <w:proofErr w:type="gramEnd"/>
            <w:r>
              <w:rPr>
                <w:rFonts w:asciiTheme="minorHAnsi" w:eastAsia="Calibri" w:hAnsiTheme="minorHAnsi" w:cs="MyriadPro-Regular"/>
                <w:bCs/>
              </w:rPr>
              <w:t xml:space="preserve"> 2015. Groningen, </w:t>
            </w:r>
            <w:proofErr w:type="spellStart"/>
            <w:r w:rsidRPr="00C1157E">
              <w:rPr>
                <w:rFonts w:asciiTheme="minorHAnsi" w:eastAsia="Calibri" w:hAnsiTheme="minorHAnsi" w:cs="MyriadPro-Regular"/>
                <w:bCs/>
              </w:rPr>
              <w:t>Holandija</w:t>
            </w:r>
            <w:proofErr w:type="spellEnd"/>
            <w:r w:rsidRPr="00C1157E">
              <w:rPr>
                <w:rFonts w:asciiTheme="minorHAnsi" w:eastAsia="Calibri" w:hAnsiTheme="minorHAnsi" w:cs="MyriadPro-Regular"/>
                <w:bCs/>
              </w:rPr>
              <w:t>.</w:t>
            </w:r>
          </w:p>
          <w:p w:rsidR="007B24A2" w:rsidRPr="007B24A2" w:rsidRDefault="007B24A2" w:rsidP="007B24A2">
            <w:pPr>
              <w:pStyle w:val="ListParagraph"/>
              <w:spacing w:line="276" w:lineRule="auto"/>
              <w:ind w:left="142"/>
              <w:rPr>
                <w:rFonts w:asciiTheme="minorHAnsi" w:eastAsia="Calibri" w:hAnsiTheme="minorHAnsi" w:cs="MyriadPro-Regular"/>
                <w:bCs/>
              </w:rPr>
            </w:pPr>
            <w:r>
              <w:rPr>
                <w:rFonts w:asciiTheme="minorHAnsi" w:eastAsia="Calibri" w:hAnsiTheme="minorHAnsi" w:cs="MyriadPro-Regular"/>
                <w:bCs/>
              </w:rPr>
              <w:t>Radosavljević R</w:t>
            </w:r>
            <w:proofErr w:type="gramStart"/>
            <w:r>
              <w:rPr>
                <w:rFonts w:asciiTheme="minorHAnsi" w:eastAsia="Calibri" w:hAnsiTheme="minorHAnsi" w:cs="MyriadPro-Regular"/>
                <w:bCs/>
              </w:rPr>
              <w:t>,BioHPP</w:t>
            </w:r>
            <w:proofErr w:type="gramEnd"/>
            <w:r>
              <w:rPr>
                <w:rFonts w:asciiTheme="minorHAnsi" w:eastAsia="Calibri" w:hAnsiTheme="minorHAnsi" w:cs="MyriadPro-Regular"/>
                <w:bCs/>
              </w:rPr>
              <w:t xml:space="preserve"> telescope obturator prosthesis.  ISMR Conference, Belgrade, 2016.</w:t>
            </w:r>
          </w:p>
          <w:p w:rsidR="007B24A2" w:rsidRPr="007B24A2" w:rsidRDefault="007B24A2" w:rsidP="007B24A2">
            <w:pPr>
              <w:pStyle w:val="ListParagraph"/>
              <w:spacing w:line="276" w:lineRule="auto"/>
              <w:ind w:left="142"/>
              <w:rPr>
                <w:sz w:val="18"/>
                <w:szCs w:val="18"/>
              </w:rPr>
            </w:pPr>
            <w:proofErr w:type="spellStart"/>
            <w:r w:rsidRPr="00053138">
              <w:rPr>
                <w:rFonts w:asciiTheme="minorHAnsi" w:hAnsiTheme="minorHAnsi"/>
                <w:u w:val="single"/>
              </w:rPr>
              <w:t>Radosavljević</w:t>
            </w:r>
            <w:proofErr w:type="spellEnd"/>
            <w:r w:rsidRPr="00053138">
              <w:rPr>
                <w:rFonts w:asciiTheme="minorHAnsi" w:hAnsiTheme="minorHAnsi"/>
                <w:u w:val="single"/>
              </w:rPr>
              <w:t xml:space="preserve"> R</w:t>
            </w:r>
            <w:r w:rsidRPr="00053138">
              <w:rPr>
                <w:rFonts w:asciiTheme="minorHAnsi" w:hAnsiTheme="minorHAnsi"/>
              </w:rPr>
              <w:t xml:space="preserve">, </w:t>
            </w:r>
            <w:proofErr w:type="spellStart"/>
            <w:r w:rsidRPr="00053138">
              <w:rPr>
                <w:rFonts w:asciiTheme="minorHAnsi" w:hAnsiTheme="minorHAnsi"/>
              </w:rPr>
              <w:t>BioHPP</w:t>
            </w:r>
            <w:proofErr w:type="spellEnd"/>
            <w:r w:rsidRPr="0005313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- </w:t>
            </w:r>
            <w:proofErr w:type="spellStart"/>
            <w:r w:rsidRPr="00053138">
              <w:rPr>
                <w:rFonts w:asciiTheme="minorHAnsi" w:hAnsiTheme="minorHAnsi"/>
              </w:rPr>
              <w:t>teleskop</w:t>
            </w:r>
            <w:proofErr w:type="spellEnd"/>
            <w:r w:rsidRPr="00053138">
              <w:rPr>
                <w:rFonts w:asciiTheme="minorHAnsi" w:hAnsiTheme="minorHAnsi"/>
              </w:rPr>
              <w:t xml:space="preserve"> </w:t>
            </w:r>
            <w:proofErr w:type="spellStart"/>
            <w:r w:rsidRPr="00053138">
              <w:rPr>
                <w:rFonts w:asciiTheme="minorHAnsi" w:hAnsiTheme="minorHAnsi"/>
              </w:rPr>
              <w:t>proteze</w:t>
            </w:r>
            <w:proofErr w:type="spellEnd"/>
            <w:r>
              <w:rPr>
                <w:rFonts w:asciiTheme="minorHAnsi" w:hAnsiTheme="minorHAnsi"/>
              </w:rPr>
              <w:t>.</w:t>
            </w:r>
            <w:r w:rsidRPr="00053138">
              <w:rPr>
                <w:rFonts w:asciiTheme="minorHAnsi" w:hAnsiTheme="minorHAnsi"/>
              </w:rPr>
              <w:t xml:space="preserve"> </w:t>
            </w:r>
            <w:proofErr w:type="gramStart"/>
            <w:r w:rsidRPr="00053138">
              <w:rPr>
                <w:rFonts w:asciiTheme="minorHAnsi" w:hAnsiTheme="minorHAnsi"/>
              </w:rPr>
              <w:t>mart</w:t>
            </w:r>
            <w:proofErr w:type="gramEnd"/>
            <w:r w:rsidRPr="00053138">
              <w:rPr>
                <w:rFonts w:asciiTheme="minorHAnsi" w:hAnsiTheme="minorHAnsi"/>
              </w:rPr>
              <w:t xml:space="preserve"> 2015, Beograd.</w:t>
            </w:r>
          </w:p>
        </w:tc>
      </w:tr>
    </w:tbl>
    <w:p w:rsidR="00A12DD1" w:rsidRPr="00A12DD1" w:rsidRDefault="00A12DD1"/>
    <w:sectPr w:rsidR="00A12DD1" w:rsidRPr="00A12DD1" w:rsidSect="00421B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11480"/>
    <w:multiLevelType w:val="hybridMultilevel"/>
    <w:tmpl w:val="57D4C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EA128D"/>
    <w:multiLevelType w:val="hybridMultilevel"/>
    <w:tmpl w:val="5412D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4B63EE"/>
    <w:multiLevelType w:val="hybridMultilevel"/>
    <w:tmpl w:val="A9328536"/>
    <w:lvl w:ilvl="0" w:tplc="E79E4328">
      <w:start w:val="1"/>
      <w:numFmt w:val="upperRoman"/>
      <w:pStyle w:val="Heading1"/>
      <w:lvlText w:val="%1."/>
      <w:lvlJc w:val="left"/>
      <w:pPr>
        <w:tabs>
          <w:tab w:val="num" w:pos="1500"/>
        </w:tabs>
        <w:ind w:left="1140" w:hanging="360"/>
      </w:pPr>
    </w:lvl>
    <w:lvl w:ilvl="1" w:tplc="550C43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0E1AFF"/>
    <w:multiLevelType w:val="hybridMultilevel"/>
    <w:tmpl w:val="720A8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12DD1"/>
    <w:rsid w:val="00001AA0"/>
    <w:rsid w:val="0012154B"/>
    <w:rsid w:val="002962A8"/>
    <w:rsid w:val="002F5F05"/>
    <w:rsid w:val="00345D3E"/>
    <w:rsid w:val="00421B78"/>
    <w:rsid w:val="004430D7"/>
    <w:rsid w:val="004C589A"/>
    <w:rsid w:val="005F2C46"/>
    <w:rsid w:val="006A4FDD"/>
    <w:rsid w:val="006B7BC2"/>
    <w:rsid w:val="007B24A2"/>
    <w:rsid w:val="0080626E"/>
    <w:rsid w:val="00A12DD1"/>
    <w:rsid w:val="00A67A10"/>
    <w:rsid w:val="00AB2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D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B24A2"/>
    <w:pPr>
      <w:keepNext/>
      <w:numPr>
        <w:numId w:val="3"/>
      </w:numPr>
      <w:jc w:val="both"/>
      <w:outlineLvl w:val="0"/>
    </w:pPr>
    <w:rPr>
      <w:b/>
      <w:bCs/>
      <w:sz w:val="20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DD1"/>
    <w:pPr>
      <w:ind w:left="720"/>
      <w:contextualSpacing/>
    </w:pPr>
    <w:rPr>
      <w:lang w:val="en-GB"/>
    </w:rPr>
  </w:style>
  <w:style w:type="character" w:customStyle="1" w:styleId="src1">
    <w:name w:val="src1"/>
    <w:rsid w:val="00A12DD1"/>
    <w:rPr>
      <w:vanish w:val="0"/>
      <w:webHidden w:val="0"/>
      <w:specVanish w:val="0"/>
    </w:rPr>
  </w:style>
  <w:style w:type="character" w:customStyle="1" w:styleId="jrnl">
    <w:name w:val="jrnl"/>
    <w:basedOn w:val="DefaultParagraphFont"/>
    <w:rsid w:val="00A12DD1"/>
  </w:style>
  <w:style w:type="character" w:styleId="Hyperlink">
    <w:name w:val="Hyperlink"/>
    <w:basedOn w:val="DefaultParagraphFont"/>
    <w:rsid w:val="004C589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7B24A2"/>
    <w:rPr>
      <w:rFonts w:ascii="Times New Roman" w:eastAsia="Times New Roman" w:hAnsi="Times New Roman" w:cs="Times New Roman"/>
      <w:b/>
      <w:bCs/>
      <w:sz w:val="20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11" Type="http://schemas.openxmlformats.org/officeDocument/2006/relationships/theme" Target="theme/theme1.xml"/><Relationship Id="rId5" Type="http://schemas.openxmlformats.org/officeDocument/2006/relationships/hyperlink" Target="about:blan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KORISNIK</cp:lastModifiedBy>
  <cp:revision>2</cp:revision>
  <dcterms:created xsi:type="dcterms:W3CDTF">2018-11-13T11:50:00Z</dcterms:created>
  <dcterms:modified xsi:type="dcterms:W3CDTF">2018-11-13T11:50:00Z</dcterms:modified>
</cp:coreProperties>
</file>